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E7E" w:rsidRDefault="009A1CA0">
      <w:r>
        <w:t xml:space="preserve">Temat: </w:t>
      </w:r>
      <w:r w:rsidR="00210D2D">
        <w:t xml:space="preserve">Rodzaje ostrosłupów. Pole powierzchni </w:t>
      </w:r>
      <w:r w:rsidR="001C4D9F">
        <w:t xml:space="preserve">i objętość </w:t>
      </w:r>
      <w:r w:rsidR="00210D2D">
        <w:t xml:space="preserve">ostrosłupów. </w:t>
      </w:r>
      <w:r>
        <w:t>;</w:t>
      </w:r>
    </w:p>
    <w:p w:rsidR="00711E7E" w:rsidRDefault="009A1CA0">
      <w:r>
        <w:t>Cele lekcji:</w:t>
      </w:r>
    </w:p>
    <w:p w:rsidR="00E63CF1" w:rsidRDefault="00E63CF1">
      <w:r>
        <w:t>Dowiesz się:</w:t>
      </w:r>
    </w:p>
    <w:p w:rsidR="00E63CF1" w:rsidRDefault="00E63CF1" w:rsidP="00E63CF1">
      <w:pPr>
        <w:pStyle w:val="Akapitzlist"/>
        <w:numPr>
          <w:ilvl w:val="0"/>
          <w:numId w:val="1"/>
        </w:numPr>
      </w:pPr>
      <w:r>
        <w:t>j</w:t>
      </w:r>
      <w:r w:rsidRPr="00E63CF1">
        <w:t>ak rozpoznać figury symetryczne względem prostej,</w:t>
      </w:r>
    </w:p>
    <w:p w:rsidR="00E63CF1" w:rsidRPr="00E63CF1" w:rsidRDefault="00E63CF1" w:rsidP="00E63CF1">
      <w:pPr>
        <w:pStyle w:val="Akapitzlist"/>
        <w:numPr>
          <w:ilvl w:val="0"/>
          <w:numId w:val="1"/>
        </w:numPr>
      </w:pPr>
      <w:r w:rsidRPr="00E63CF1">
        <w:t>kiedy punkty są symetryczne względem prostej.</w:t>
      </w:r>
    </w:p>
    <w:p w:rsidR="00E63CF1" w:rsidRPr="00E63CF1" w:rsidRDefault="00E63CF1" w:rsidP="00E63CF1">
      <w:pPr>
        <w:pStyle w:val="Akapitzlist"/>
        <w:numPr>
          <w:ilvl w:val="0"/>
          <w:numId w:val="1"/>
        </w:numPr>
      </w:pPr>
      <w:r w:rsidRPr="00E63CF1">
        <w:t>czym jest oś symetrii,</w:t>
      </w:r>
    </w:p>
    <w:p w:rsidR="00E63CF1" w:rsidRDefault="00E63CF1" w:rsidP="00E63CF1">
      <w:pPr>
        <w:pStyle w:val="Akapitzlist"/>
        <w:numPr>
          <w:ilvl w:val="0"/>
          <w:numId w:val="1"/>
        </w:numPr>
      </w:pPr>
      <w:r w:rsidRPr="00E63CF1">
        <w:t xml:space="preserve">jak wskazać </w:t>
      </w:r>
      <w:r w:rsidRPr="00E63CF1">
        <w:t xml:space="preserve">oraz rysować </w:t>
      </w:r>
      <w:r w:rsidRPr="00E63CF1">
        <w:t>figury osiowo-symetryczne,</w:t>
      </w:r>
    </w:p>
    <w:p w:rsidR="005F7781" w:rsidRPr="005F7781" w:rsidRDefault="005F7781" w:rsidP="005F7781">
      <w:pPr>
        <w:pStyle w:val="Akapitzlist"/>
        <w:numPr>
          <w:ilvl w:val="0"/>
          <w:numId w:val="1"/>
        </w:numPr>
      </w:pPr>
      <w:r w:rsidRPr="005F7781">
        <w:t>jak wyznaczyć współrzędne punktu symetrycznego względem osi X i osi Y,</w:t>
      </w:r>
    </w:p>
    <w:p w:rsidR="005F7781" w:rsidRPr="005F7781" w:rsidRDefault="005F7781" w:rsidP="005F7781">
      <w:pPr>
        <w:pStyle w:val="Akapitzlist"/>
        <w:numPr>
          <w:ilvl w:val="0"/>
          <w:numId w:val="1"/>
        </w:numPr>
      </w:pPr>
      <w:r w:rsidRPr="005F7781">
        <w:t>jak wskazać, która para figur jest symetryczna względem osi układu współrzędnych,</w:t>
      </w:r>
    </w:p>
    <w:p w:rsidR="005F7781" w:rsidRPr="005F7781" w:rsidRDefault="005F7781" w:rsidP="005F7781">
      <w:pPr>
        <w:pStyle w:val="Akapitzlist"/>
        <w:numPr>
          <w:ilvl w:val="0"/>
          <w:numId w:val="1"/>
        </w:numPr>
      </w:pPr>
      <w:r w:rsidRPr="005F7781">
        <w:t>jak utworzyć figurę symetryczną względem osi X i osi Y.</w:t>
      </w:r>
    </w:p>
    <w:p w:rsidR="005F7781" w:rsidRDefault="005F7781" w:rsidP="005F7781">
      <w:pPr>
        <w:pStyle w:val="Akapitzlist"/>
      </w:pPr>
    </w:p>
    <w:p w:rsidR="00E63CF1" w:rsidRDefault="009A1CA0">
      <w:r>
        <w:t xml:space="preserve">Zachęcam do zapoznania się z filmami: </w:t>
      </w:r>
    </w:p>
    <w:p w:rsidR="00E63CF1" w:rsidRDefault="00E63CF1">
      <w:hyperlink r:id="rId7" w:history="1">
        <w:r>
          <w:rPr>
            <w:rStyle w:val="Hipercze"/>
          </w:rPr>
          <w:t>https://pistacja.tv/film/mat00491-figury-symetryczne-wzgledem-prostej?playlist=424</w:t>
        </w:r>
      </w:hyperlink>
      <w:r>
        <w:t>,</w:t>
      </w:r>
    </w:p>
    <w:p w:rsidR="00E63CF1" w:rsidRDefault="00E63CF1">
      <w:hyperlink r:id="rId8" w:history="1">
        <w:r>
          <w:rPr>
            <w:rStyle w:val="Hipercze"/>
          </w:rPr>
          <w:t>https://pistacja.tv/film/mat00493-figury-osiowosymetryczne?playlist=424</w:t>
        </w:r>
      </w:hyperlink>
      <w:r w:rsidR="005F7781">
        <w:t>,</w:t>
      </w:r>
    </w:p>
    <w:p w:rsidR="005F7781" w:rsidRDefault="005F7781">
      <w:hyperlink r:id="rId9" w:history="1">
        <w:r>
          <w:rPr>
            <w:rStyle w:val="Hipercze"/>
          </w:rPr>
          <w:t>https://pistacja.tv/film/mat00494-symetria-osiowa-w-ukladzie-wspolrzednych?playlist=424</w:t>
        </w:r>
      </w:hyperlink>
    </w:p>
    <w:p w:rsidR="005F7781" w:rsidRDefault="005F7781"/>
    <w:p w:rsidR="00711E7E" w:rsidRDefault="009A1CA0">
      <w:r>
        <w:t>KARTA PRACY:</w:t>
      </w:r>
    </w:p>
    <w:p w:rsidR="00711E7E" w:rsidRDefault="005F7781">
      <w:r>
        <w:rPr>
          <w:noProof/>
        </w:rPr>
        <w:drawing>
          <wp:inline distT="0" distB="0" distL="0" distR="0">
            <wp:extent cx="6645910" cy="41122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4E5" w:rsidRDefault="005F7781">
      <w:r>
        <w:rPr>
          <w:noProof/>
        </w:rPr>
        <w:lastRenderedPageBreak/>
        <w:drawing>
          <wp:inline distT="0" distB="0" distL="0" distR="0">
            <wp:extent cx="6645910" cy="260413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81" w:rsidRDefault="005F7781">
      <w:r>
        <w:rPr>
          <w:noProof/>
        </w:rPr>
        <w:drawing>
          <wp:inline distT="0" distB="0" distL="0" distR="0">
            <wp:extent cx="6645910" cy="296100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81" w:rsidRDefault="005F7781">
      <w:r>
        <w:rPr>
          <w:noProof/>
        </w:rPr>
        <w:lastRenderedPageBreak/>
        <w:drawing>
          <wp:inline distT="0" distB="0" distL="0" distR="0">
            <wp:extent cx="6645910" cy="6014720"/>
            <wp:effectExtent l="0" t="0" r="254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0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81" w:rsidRDefault="005F7781"/>
    <w:p w:rsidR="005F7781" w:rsidRDefault="005F7781">
      <w:r>
        <w:rPr>
          <w:noProof/>
        </w:rPr>
        <w:lastRenderedPageBreak/>
        <w:drawing>
          <wp:inline distT="0" distB="0" distL="0" distR="0">
            <wp:extent cx="6645910" cy="3395345"/>
            <wp:effectExtent l="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81" w:rsidRDefault="005F7781"/>
    <w:p w:rsidR="005F7781" w:rsidRDefault="005F7781"/>
    <w:p w:rsidR="005F7781" w:rsidRDefault="005F7781"/>
    <w:p w:rsidR="005F7781" w:rsidRDefault="005F7781"/>
    <w:p w:rsidR="005F7781" w:rsidRDefault="005F7781">
      <w:r>
        <w:rPr>
          <w:noProof/>
        </w:rPr>
        <w:drawing>
          <wp:inline distT="0" distB="0" distL="0" distR="0">
            <wp:extent cx="6645910" cy="2588260"/>
            <wp:effectExtent l="0" t="0" r="254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81" w:rsidRDefault="005F7781"/>
    <w:p w:rsidR="005F7781" w:rsidRDefault="005F7781">
      <w:r>
        <w:rPr>
          <w:noProof/>
        </w:rPr>
        <w:lastRenderedPageBreak/>
        <w:drawing>
          <wp:inline distT="0" distB="0" distL="0" distR="0">
            <wp:extent cx="6645910" cy="3517265"/>
            <wp:effectExtent l="0" t="0" r="2540" b="698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81" w:rsidRDefault="005F7781"/>
    <w:p w:rsidR="005F7781" w:rsidRDefault="005F7781">
      <w:r>
        <w:rPr>
          <w:noProof/>
        </w:rPr>
        <w:drawing>
          <wp:inline distT="0" distB="0" distL="0" distR="0">
            <wp:extent cx="6645910" cy="2073910"/>
            <wp:effectExtent l="0" t="0" r="2540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81" w:rsidRDefault="005F7781"/>
    <w:p w:rsidR="005F7781" w:rsidRDefault="005F7781">
      <w:r>
        <w:rPr>
          <w:noProof/>
        </w:rPr>
        <w:drawing>
          <wp:inline distT="0" distB="0" distL="0" distR="0">
            <wp:extent cx="6645910" cy="2779395"/>
            <wp:effectExtent l="0" t="0" r="2540" b="190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781" w:rsidRDefault="005F7781"/>
    <w:p w:rsidR="005F7781" w:rsidRDefault="005F7781"/>
    <w:p w:rsidR="005F7781" w:rsidRDefault="005F7781"/>
    <w:p w:rsidR="005F7781" w:rsidRDefault="005F7781"/>
    <w:p w:rsidR="005F7781" w:rsidRDefault="005F7781">
      <w:r>
        <w:rPr>
          <w:noProof/>
        </w:rPr>
        <w:drawing>
          <wp:inline distT="0" distB="0" distL="0" distR="0">
            <wp:extent cx="6645910" cy="2899410"/>
            <wp:effectExtent l="0" t="0" r="254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5F7781" w:rsidRDefault="005F7781"/>
    <w:p w:rsidR="00711E7E" w:rsidRDefault="00711E7E"/>
    <w:p w:rsidR="00FB54E5" w:rsidRDefault="00FB54E5">
      <w:pPr>
        <w:rPr>
          <w:noProof/>
        </w:rPr>
      </w:pPr>
    </w:p>
    <w:p w:rsidR="00FB54E5" w:rsidRDefault="00FB54E5">
      <w:pPr>
        <w:rPr>
          <w:noProof/>
        </w:rPr>
      </w:pPr>
    </w:p>
    <w:p w:rsidR="00B6701A" w:rsidRDefault="00B6701A">
      <w:pPr>
        <w:rPr>
          <w:noProof/>
        </w:rPr>
      </w:pPr>
    </w:p>
    <w:p w:rsidR="00B6701A" w:rsidRDefault="00B6701A">
      <w:pPr>
        <w:rPr>
          <w:noProof/>
        </w:rPr>
      </w:pPr>
    </w:p>
    <w:p w:rsidR="00B6701A" w:rsidRDefault="00B6701A">
      <w:pPr>
        <w:rPr>
          <w:noProof/>
        </w:rPr>
      </w:pPr>
    </w:p>
    <w:p w:rsidR="00B6701A" w:rsidRDefault="00B6701A">
      <w:pPr>
        <w:rPr>
          <w:noProof/>
        </w:rPr>
      </w:pPr>
    </w:p>
    <w:p w:rsidR="00B6701A" w:rsidRDefault="00B6701A">
      <w:pPr>
        <w:rPr>
          <w:noProof/>
        </w:rPr>
      </w:pPr>
    </w:p>
    <w:p w:rsidR="00B6701A" w:rsidRDefault="00B6701A">
      <w:pPr>
        <w:rPr>
          <w:noProof/>
        </w:rPr>
      </w:pPr>
    </w:p>
    <w:p w:rsidR="00B6701A" w:rsidRDefault="00B6701A">
      <w:pPr>
        <w:rPr>
          <w:noProof/>
        </w:rPr>
      </w:pPr>
    </w:p>
    <w:p w:rsidR="00B6701A" w:rsidRDefault="00B6701A">
      <w:pPr>
        <w:rPr>
          <w:noProof/>
        </w:rPr>
      </w:pPr>
    </w:p>
    <w:p w:rsidR="00B6701A" w:rsidRDefault="00B6701A">
      <w:pPr>
        <w:rPr>
          <w:noProof/>
        </w:rPr>
      </w:pPr>
    </w:p>
    <w:p w:rsidR="00B6701A" w:rsidRDefault="00B6701A">
      <w:pPr>
        <w:rPr>
          <w:noProof/>
        </w:rPr>
      </w:pPr>
    </w:p>
    <w:p w:rsidR="00B6701A" w:rsidRDefault="00B6701A">
      <w:pPr>
        <w:rPr>
          <w:noProof/>
        </w:rPr>
      </w:pPr>
    </w:p>
    <w:p w:rsidR="00B6701A" w:rsidRDefault="00B6701A">
      <w:pPr>
        <w:rPr>
          <w:noProof/>
        </w:rPr>
      </w:pPr>
    </w:p>
    <w:p w:rsidR="00FB54E5" w:rsidRDefault="00FB54E5">
      <w:pPr>
        <w:rPr>
          <w:noProof/>
        </w:rPr>
      </w:pPr>
    </w:p>
    <w:p w:rsidR="00FB54E5" w:rsidRDefault="00FB54E5">
      <w:pPr>
        <w:rPr>
          <w:noProof/>
        </w:rPr>
      </w:pPr>
    </w:p>
    <w:p w:rsidR="00FB54E5" w:rsidRDefault="00FB54E5">
      <w:pPr>
        <w:rPr>
          <w:noProof/>
        </w:rPr>
      </w:pPr>
    </w:p>
    <w:p w:rsidR="00FB54E5" w:rsidRDefault="00FB54E5"/>
    <w:p w:rsidR="00711E7E" w:rsidRDefault="009A1CA0">
      <w:r>
        <w:t xml:space="preserve">Czekam na wiadomości od Was za pośrednictwem dziennika elektronicznego lub za pomocą </w:t>
      </w:r>
      <w:proofErr w:type="spellStart"/>
      <w:r>
        <w:t>Teamsa</w:t>
      </w:r>
      <w:proofErr w:type="spellEnd"/>
      <w:r w:rsidR="00E63CF1">
        <w:t>. Można do mnie pisać na adres adaadam68@eszkola.opolskie.pl</w:t>
      </w:r>
    </w:p>
    <w:sectPr w:rsidR="00711E7E"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3CF3" w:rsidRDefault="00583CF3">
      <w:pPr>
        <w:spacing w:after="0" w:line="240" w:lineRule="auto"/>
      </w:pPr>
      <w:r>
        <w:separator/>
      </w:r>
    </w:p>
  </w:endnote>
  <w:endnote w:type="continuationSeparator" w:id="0">
    <w:p w:rsidR="00583CF3" w:rsidRDefault="00583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3CF3" w:rsidRDefault="00583CF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83CF3" w:rsidRDefault="00583C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002BEB"/>
    <w:multiLevelType w:val="multilevel"/>
    <w:tmpl w:val="1FD45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FA7182"/>
    <w:multiLevelType w:val="hybridMultilevel"/>
    <w:tmpl w:val="B82882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E7E"/>
    <w:rsid w:val="001C4D9F"/>
    <w:rsid w:val="00210D2D"/>
    <w:rsid w:val="0036062F"/>
    <w:rsid w:val="00583CF3"/>
    <w:rsid w:val="005F7781"/>
    <w:rsid w:val="00711E7E"/>
    <w:rsid w:val="008C3D53"/>
    <w:rsid w:val="009119D3"/>
    <w:rsid w:val="009A1CA0"/>
    <w:rsid w:val="00B6701A"/>
    <w:rsid w:val="00E63CF1"/>
    <w:rsid w:val="00FB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33E00"/>
  <w15:docId w15:val="{9EF9019E-354F-420C-864B-63A326618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67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701A"/>
  </w:style>
  <w:style w:type="paragraph" w:styleId="Stopka">
    <w:name w:val="footer"/>
    <w:basedOn w:val="Normalny"/>
    <w:link w:val="StopkaZnak"/>
    <w:uiPriority w:val="99"/>
    <w:unhideWhenUsed/>
    <w:rsid w:val="00B67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701A"/>
  </w:style>
  <w:style w:type="paragraph" w:styleId="Akapitzlist">
    <w:name w:val="List Paragraph"/>
    <w:basedOn w:val="Normalny"/>
    <w:uiPriority w:val="34"/>
    <w:qFormat/>
    <w:rsid w:val="00E63C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08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stacja.tv/film/mat00493-figury-osiowosymetryczne?playlist=424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istacja.tv/film/mat00491-figury-symetryczne-wzgledem-prostej?playlist=424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pistacja.tv/film/mat00494-symetria-osiowa-w-ukladzie-wspolrzednych?playlist=424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184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Adamski</dc:creator>
  <dc:description/>
  <cp:lastModifiedBy>Adam Adamski</cp:lastModifiedBy>
  <cp:revision>3</cp:revision>
  <dcterms:created xsi:type="dcterms:W3CDTF">2020-05-10T15:27:00Z</dcterms:created>
  <dcterms:modified xsi:type="dcterms:W3CDTF">2020-05-10T15:45:00Z</dcterms:modified>
</cp:coreProperties>
</file>